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B678" w14:textId="5C949682" w:rsidR="00BB189D" w:rsidRPr="00BB189D" w:rsidRDefault="00BB189D" w:rsidP="00BB189D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BB189D">
        <w:rPr>
          <w:rFonts w:ascii="Comic Sans MS" w:hAnsi="Comic Sans MS"/>
          <w:b/>
          <w:bCs/>
          <w:sz w:val="40"/>
          <w:szCs w:val="40"/>
          <w:u w:val="single"/>
        </w:rPr>
        <w:t>Ms. Settles’ Behavior Plan</w:t>
      </w:r>
    </w:p>
    <w:p w14:paraId="4870862D" w14:textId="77777777" w:rsidR="00BB189D" w:rsidRDefault="00BB189D" w:rsidP="00BB189D"/>
    <w:p w14:paraId="52AC73E2" w14:textId="1FD83A6D" w:rsidR="00BB189D" w:rsidRDefault="00BB189D" w:rsidP="00BB189D">
      <w:pPr>
        <w:rPr>
          <w:rFonts w:ascii="Comic Sans MS" w:hAnsi="Comic Sans MS"/>
          <w:sz w:val="28"/>
          <w:szCs w:val="28"/>
        </w:rPr>
      </w:pPr>
      <w:r w:rsidRPr="00BB189D">
        <w:rPr>
          <w:rFonts w:ascii="Comic Sans MS" w:hAnsi="Comic Sans MS"/>
          <w:sz w:val="28"/>
          <w:szCs w:val="28"/>
        </w:rPr>
        <w:t>Our classroom behavior plan directs students to sign-in when he/she does not follow one or more of the behavior standards listed below. Students will sign-in for an entire quarter and the sign-in’s will be examined at the end of each grading period to determine their conduct score for each standard. You will be notified daily of sign-</w:t>
      </w:r>
      <w:proofErr w:type="gramStart"/>
      <w:r w:rsidRPr="00BB189D">
        <w:rPr>
          <w:rFonts w:ascii="Comic Sans MS" w:hAnsi="Comic Sans MS"/>
          <w:sz w:val="28"/>
          <w:szCs w:val="28"/>
        </w:rPr>
        <w:t>in’s</w:t>
      </w:r>
      <w:proofErr w:type="gramEnd"/>
      <w:r w:rsidRPr="00BB189D">
        <w:rPr>
          <w:rFonts w:ascii="Comic Sans MS" w:hAnsi="Comic Sans MS"/>
          <w:sz w:val="28"/>
          <w:szCs w:val="28"/>
        </w:rPr>
        <w:t xml:space="preserve"> on the conduct sheet that is located in the homework folder. At the end of the grading period, each of the sign-in’s will be considered when calculating their conduct score for each standard.</w:t>
      </w:r>
    </w:p>
    <w:tbl>
      <w:tblPr>
        <w:tblpPr w:leftFromText="180" w:rightFromText="180" w:vertAnchor="text" w:horzAnchor="margin" w:tblpXSpec="center" w:tblpY="17"/>
        <w:tblW w:w="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</w:tblGrid>
      <w:tr w:rsidR="00BB189D" w:rsidRPr="00BB189D" w14:paraId="63819EB3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A885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BB189D">
              <w:rPr>
                <w:rFonts w:ascii="Bell MT" w:hAnsi="Bell MT"/>
                <w:b/>
                <w:bCs/>
                <w:sz w:val="32"/>
                <w:szCs w:val="32"/>
              </w:rPr>
              <w:t>BEHAVIOR STANDARDS</w:t>
            </w:r>
          </w:p>
        </w:tc>
      </w:tr>
      <w:tr w:rsidR="00BB189D" w:rsidRPr="00BB189D" w14:paraId="15BD8472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358E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1 - Follows oral and written directions.</w:t>
            </w:r>
          </w:p>
        </w:tc>
      </w:tr>
      <w:tr w:rsidR="00BB189D" w:rsidRPr="00BB189D" w14:paraId="5A66F7B0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C6A2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2 - Works independently.</w:t>
            </w:r>
          </w:p>
        </w:tc>
      </w:tr>
      <w:tr w:rsidR="00BB189D" w:rsidRPr="00BB189D" w14:paraId="1335C66A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F5AD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3 - Works cooperatively.</w:t>
            </w:r>
          </w:p>
        </w:tc>
      </w:tr>
      <w:tr w:rsidR="00BB189D" w:rsidRPr="00BB189D" w14:paraId="391E3DEC" w14:textId="77777777" w:rsidTr="00BB189D">
        <w:trPr>
          <w:trHeight w:val="403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9ED0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4 - Participates in class.</w:t>
            </w:r>
          </w:p>
        </w:tc>
      </w:tr>
      <w:tr w:rsidR="00BB189D" w:rsidRPr="00BB189D" w14:paraId="4FE5D81D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4E97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5 - Completes class work.</w:t>
            </w:r>
          </w:p>
        </w:tc>
      </w:tr>
      <w:tr w:rsidR="00BB189D" w:rsidRPr="00BB189D" w14:paraId="1061C5CF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A188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6 - Completes homework.</w:t>
            </w:r>
          </w:p>
        </w:tc>
      </w:tr>
      <w:tr w:rsidR="00BB189D" w:rsidRPr="00BB189D" w14:paraId="015E978E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6327" w14:textId="77777777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7 - Produces best work.</w:t>
            </w:r>
          </w:p>
        </w:tc>
      </w:tr>
      <w:tr w:rsidR="00BB189D" w:rsidRPr="00BB189D" w14:paraId="105558ED" w14:textId="77777777" w:rsidTr="00BB189D">
        <w:trPr>
          <w:trHeight w:val="38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C189" w14:textId="4CFAD2C6" w:rsidR="00BB189D" w:rsidRPr="00BB189D" w:rsidRDefault="00BB189D" w:rsidP="00BB189D">
            <w:pPr>
              <w:spacing w:after="0" w:line="24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BB189D">
              <w:rPr>
                <w:rFonts w:ascii="Bell MT" w:hAnsi="Bell MT"/>
                <w:sz w:val="28"/>
                <w:szCs w:val="28"/>
              </w:rPr>
              <w:t>8 - Demonstrates self</w:t>
            </w:r>
            <w:r>
              <w:rPr>
                <w:rFonts w:ascii="Bell MT" w:hAnsi="Bell MT"/>
                <w:sz w:val="28"/>
                <w:szCs w:val="28"/>
              </w:rPr>
              <w:t>-</w:t>
            </w:r>
            <w:r w:rsidRPr="00BB189D">
              <w:rPr>
                <w:rFonts w:ascii="Bell MT" w:hAnsi="Bell MT"/>
                <w:sz w:val="28"/>
                <w:szCs w:val="28"/>
              </w:rPr>
              <w:t>control.</w:t>
            </w:r>
          </w:p>
        </w:tc>
      </w:tr>
    </w:tbl>
    <w:p w14:paraId="0FBD5E5C" w14:textId="77777777" w:rsidR="00BB189D" w:rsidRPr="00BB189D" w:rsidRDefault="00BB189D" w:rsidP="00BB189D">
      <w:pPr>
        <w:jc w:val="center"/>
        <w:rPr>
          <w:rFonts w:ascii="Comic Sans MS" w:hAnsi="Comic Sans MS"/>
          <w:sz w:val="28"/>
          <w:szCs w:val="28"/>
        </w:rPr>
      </w:pPr>
    </w:p>
    <w:p w14:paraId="64B120BF" w14:textId="77777777" w:rsidR="00345F2D" w:rsidRDefault="00345F2D"/>
    <w:p w14:paraId="0CC372CA" w14:textId="77777777" w:rsidR="006808D2" w:rsidRDefault="006808D2"/>
    <w:p w14:paraId="3943E314" w14:textId="0B0794DA" w:rsidR="006808D2" w:rsidRDefault="006808D2"/>
    <w:p w14:paraId="39634AB5" w14:textId="77777777" w:rsidR="006808D2" w:rsidRDefault="006808D2"/>
    <w:p w14:paraId="7BBD164D" w14:textId="56959A4C" w:rsidR="006808D2" w:rsidRDefault="006808D2"/>
    <w:p w14:paraId="3E9BE138" w14:textId="5B5707D6" w:rsidR="006808D2" w:rsidRDefault="006808D2"/>
    <w:p w14:paraId="3765D5E4" w14:textId="39866147" w:rsidR="006808D2" w:rsidRDefault="006808D2"/>
    <w:p w14:paraId="0D16ADA9" w14:textId="59022F39" w:rsidR="006808D2" w:rsidRDefault="006808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FE8F" wp14:editId="321D10FC">
                <wp:simplePos x="0" y="0"/>
                <wp:positionH relativeFrom="column">
                  <wp:posOffset>1371364</wp:posOffset>
                </wp:positionH>
                <wp:positionV relativeFrom="paragraph">
                  <wp:posOffset>97169</wp:posOffset>
                </wp:positionV>
                <wp:extent cx="1174898" cy="1733107"/>
                <wp:effectExtent l="19050" t="0" r="234950" b="38735"/>
                <wp:wrapNone/>
                <wp:docPr id="8" name="Thought Bubble: Cloud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07DC34-6EFB-4D69-AD08-03479AFEB8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4898" cy="1733107"/>
                        </a:xfrm>
                        <a:prstGeom prst="cloudCallout">
                          <a:avLst>
                            <a:gd name="adj1" fmla="val -63562"/>
                            <a:gd name="adj2" fmla="val 486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93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7" o:spid="_x0000_s1026" type="#_x0000_t106" style="position:absolute;margin-left:108pt;margin-top:7.65pt;width:92.5pt;height:136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" adj="-2929,21305" filled="f" strokecolor="black [3213]" strokeweight=".5pt">
                <v:stroke joinstyle="miter"/>
              </v:shape>
            </w:pict>
          </mc:Fallback>
        </mc:AlternateContent>
      </w:r>
    </w:p>
    <w:p w14:paraId="347A7EE9" w14:textId="29A9BE2A" w:rsidR="006808D2" w:rsidRDefault="006808D2">
      <w:r w:rsidRPr="006808D2">
        <w:drawing>
          <wp:anchor distT="0" distB="0" distL="114300" distR="114300" simplePos="0" relativeHeight="251661312" behindDoc="1" locked="0" layoutInCell="1" allowOverlap="1" wp14:anchorId="0219C330" wp14:editId="5294ED22">
            <wp:simplePos x="0" y="0"/>
            <wp:positionH relativeFrom="column">
              <wp:posOffset>1541721</wp:posOffset>
            </wp:positionH>
            <wp:positionV relativeFrom="paragraph">
              <wp:posOffset>13586</wp:posOffset>
            </wp:positionV>
            <wp:extent cx="840169" cy="1073888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36" cy="10769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8D2">
        <w:drawing>
          <wp:anchor distT="0" distB="0" distL="114300" distR="114300" simplePos="0" relativeHeight="251658240" behindDoc="1" locked="0" layoutInCell="1" allowOverlap="1" wp14:anchorId="21069381" wp14:editId="3A04470F">
            <wp:simplePos x="0" y="0"/>
            <wp:positionH relativeFrom="margin">
              <wp:posOffset>2368550</wp:posOffset>
            </wp:positionH>
            <wp:positionV relativeFrom="paragraph">
              <wp:posOffset>1470025</wp:posOffset>
            </wp:positionV>
            <wp:extent cx="809625" cy="1090930"/>
            <wp:effectExtent l="0" t="0" r="9525" b="0"/>
            <wp:wrapTight wrapText="bothSides">
              <wp:wrapPolygon edited="0">
                <wp:start x="8640" y="0"/>
                <wp:lineTo x="7624" y="1132"/>
                <wp:lineTo x="6607" y="6035"/>
                <wp:lineTo x="0" y="6412"/>
                <wp:lineTo x="0" y="12824"/>
                <wp:lineTo x="3558" y="18105"/>
                <wp:lineTo x="7115" y="21122"/>
                <wp:lineTo x="7624" y="21122"/>
                <wp:lineTo x="11181" y="21122"/>
                <wp:lineTo x="17788" y="21122"/>
                <wp:lineTo x="20329" y="19991"/>
                <wp:lineTo x="21346" y="14710"/>
                <wp:lineTo x="21346" y="13201"/>
                <wp:lineTo x="18296" y="6035"/>
                <wp:lineTo x="20329" y="3395"/>
                <wp:lineTo x="19313" y="1509"/>
                <wp:lineTo x="13214" y="0"/>
                <wp:lineTo x="8640" y="0"/>
              </wp:wrapPolygon>
            </wp:wrapTight>
            <wp:docPr id="1026" name="Picture 2" descr="https://www.disneyclips.com/images/images/mickey-mouse-school-desk.png">
              <a:extLst xmlns:a="http://schemas.openxmlformats.org/drawingml/2006/main">
                <a:ext uri="{FF2B5EF4-FFF2-40B4-BE49-F238E27FC236}">
                  <a16:creationId xmlns:a16="http://schemas.microsoft.com/office/drawing/2014/main" id="{BC82E4DC-7BDB-4171-8548-3FC473F328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disneyclips.com/images/images/mickey-mouse-school-desk.png">
                      <a:extLst>
                        <a:ext uri="{FF2B5EF4-FFF2-40B4-BE49-F238E27FC236}">
                          <a16:creationId xmlns:a16="http://schemas.microsoft.com/office/drawing/2014/main" id="{BC82E4DC-7BDB-4171-8548-3FC473F328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EB42C" w14:textId="43EE57C3" w:rsidR="006808D2" w:rsidRDefault="006808D2"/>
    <w:p w14:paraId="7E5A8BE4" w14:textId="049FC8DC" w:rsidR="006808D2" w:rsidRDefault="006808D2"/>
    <w:p w14:paraId="3B466950" w14:textId="143907CC" w:rsidR="006808D2" w:rsidRDefault="006808D2"/>
    <w:p w14:paraId="7F8D212C" w14:textId="27C8FF73" w:rsidR="006808D2" w:rsidRDefault="006808D2"/>
    <w:p w14:paraId="50B75B21" w14:textId="77777777" w:rsidR="006808D2" w:rsidRDefault="006808D2"/>
    <w:p w14:paraId="3BA7FD9F" w14:textId="022D79AE" w:rsidR="006808D2" w:rsidRDefault="006808D2"/>
    <w:sectPr w:rsidR="0068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9D"/>
    <w:rsid w:val="00345F2D"/>
    <w:rsid w:val="006808D2"/>
    <w:rsid w:val="00BB189D"/>
    <w:rsid w:val="00E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9CF8"/>
  <w15:chartTrackingRefBased/>
  <w15:docId w15:val="{502D9FAC-8EC0-4459-BF66-55B0FEDF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Shanette Settles</dc:creator>
  <cp:keywords/>
  <dc:description/>
  <cp:lastModifiedBy>Shanette Settles</cp:lastModifiedBy>
  <cp:revision>3</cp:revision>
  <dcterms:created xsi:type="dcterms:W3CDTF">2023-07-29T18:26:00Z</dcterms:created>
  <dcterms:modified xsi:type="dcterms:W3CDTF">2023-07-29T18:30:00Z</dcterms:modified>
</cp:coreProperties>
</file>